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B2" w:rsidRDefault="00291134" w:rsidP="002911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УТВЕРЖДЕН</w:t>
      </w:r>
    </w:p>
    <w:p w:rsidR="00291134" w:rsidRDefault="00291134" w:rsidP="002911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онтрольно-</w:t>
      </w:r>
    </w:p>
    <w:p w:rsidR="00291134" w:rsidRDefault="00291134" w:rsidP="002911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</w:p>
    <w:p w:rsidR="00291134" w:rsidRDefault="00291134" w:rsidP="002911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91134" w:rsidRPr="00FA7F7E" w:rsidRDefault="00291134" w:rsidP="0029113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17.02.2025 г. № 12-од</w:t>
      </w: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291134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Стандарт финансового контроля</w:t>
      </w:r>
    </w:p>
    <w:p w:rsidR="00005FB2" w:rsidRPr="00FA7F7E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005FB2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ОБЩИЕ ПРАВИЛА ПРОВЕДЕНИЯ</w:t>
      </w:r>
    </w:p>
    <w:p w:rsidR="00005FB2" w:rsidRPr="00FA7F7E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И ОФОРМЛЕНИЯ РЕЗУЛЬТАТОВ ФИНАНСОВОГО АУДИТА</w:t>
      </w: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291134" w:rsidRDefault="00291134" w:rsidP="006D7ED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с 17.02.2025 г.</w:t>
      </w:r>
    </w:p>
    <w:p w:rsidR="00005FB2" w:rsidRDefault="00005FB2" w:rsidP="002911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005FB2" w:rsidSect="00EC34FA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05FB2" w:rsidRPr="00792912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29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005FB2" w:rsidRPr="00FA7F7E" w:rsidRDefault="00005FB2" w:rsidP="00FA7F7E">
      <w:pPr>
        <w:pStyle w:val="a7"/>
        <w:tabs>
          <w:tab w:val="right" w:leader="dot" w:pos="9354"/>
        </w:tabs>
        <w:spacing w:before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7F7E">
        <w:rPr>
          <w:rFonts w:ascii="Times New Roman" w:hAnsi="Times New Roman"/>
          <w:color w:val="000000"/>
          <w:sz w:val="28"/>
          <w:szCs w:val="28"/>
        </w:rPr>
        <w:t>1. Общие положения</w:t>
      </w:r>
      <w:r w:rsidRPr="00FA7F7E">
        <w:rPr>
          <w:rFonts w:ascii="Times New Roman" w:hAnsi="Times New Roman"/>
          <w:color w:val="000000"/>
          <w:sz w:val="28"/>
          <w:szCs w:val="28"/>
        </w:rPr>
        <w:tab/>
        <w:t>3</w:t>
      </w:r>
    </w:p>
    <w:p w:rsidR="00005FB2" w:rsidRPr="00FA7F7E" w:rsidRDefault="00005FB2" w:rsidP="00FA7F7E">
      <w:pPr>
        <w:pStyle w:val="1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FA7F7E">
        <w:rPr>
          <w:rFonts w:ascii="Times New Roman" w:hAnsi="Times New Roman"/>
          <w:sz w:val="28"/>
          <w:szCs w:val="28"/>
        </w:rPr>
        <w:t>Содержание финансового аудита</w:t>
      </w:r>
      <w:r w:rsidRPr="00FA7F7E">
        <w:rPr>
          <w:rFonts w:ascii="Times New Roman" w:hAnsi="Times New Roman"/>
          <w:sz w:val="28"/>
          <w:szCs w:val="28"/>
        </w:rPr>
        <w:tab/>
        <w:t>3</w:t>
      </w:r>
    </w:p>
    <w:p w:rsidR="00005FB2" w:rsidRPr="00FA7F7E" w:rsidRDefault="00005FB2" w:rsidP="00FA7F7E">
      <w:pPr>
        <w:pStyle w:val="11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FA7F7E">
        <w:rPr>
          <w:rFonts w:ascii="Times New Roman" w:hAnsi="Times New Roman"/>
          <w:sz w:val="28"/>
          <w:szCs w:val="28"/>
        </w:rPr>
        <w:t>Подготовительный этап финансового аудита</w:t>
      </w:r>
      <w:r w:rsidRPr="00FA7F7E">
        <w:rPr>
          <w:rFonts w:ascii="Times New Roman" w:hAnsi="Times New Roman"/>
          <w:bCs/>
          <w:sz w:val="28"/>
          <w:szCs w:val="28"/>
        </w:rPr>
        <w:tab/>
        <w:t>4</w:t>
      </w:r>
    </w:p>
    <w:p w:rsidR="00005FB2" w:rsidRPr="00FA7F7E" w:rsidRDefault="00005FB2" w:rsidP="00FA7F7E">
      <w:pPr>
        <w:pStyle w:val="a8"/>
        <w:tabs>
          <w:tab w:val="right" w:leader="dot" w:pos="935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Pr="00FA7F7E">
        <w:rPr>
          <w:rFonts w:ascii="Times New Roman" w:hAnsi="Times New Roman"/>
          <w:color w:val="000000"/>
          <w:sz w:val="28"/>
          <w:szCs w:val="28"/>
        </w:rPr>
        <w:t>Ос</w:t>
      </w:r>
      <w:r w:rsidR="00BB08E1">
        <w:rPr>
          <w:rFonts w:ascii="Times New Roman" w:hAnsi="Times New Roman"/>
          <w:color w:val="000000"/>
          <w:sz w:val="28"/>
          <w:szCs w:val="28"/>
        </w:rPr>
        <w:t>новной этап финансового аудита</w:t>
      </w:r>
      <w:r w:rsidR="00BB08E1">
        <w:rPr>
          <w:rFonts w:ascii="Times New Roman" w:hAnsi="Times New Roman"/>
          <w:color w:val="000000"/>
          <w:sz w:val="28"/>
          <w:szCs w:val="28"/>
        </w:rPr>
        <w:tab/>
        <w:t>5</w:t>
      </w:r>
    </w:p>
    <w:p w:rsidR="00005FB2" w:rsidRPr="00FA7F7E" w:rsidRDefault="00005FB2" w:rsidP="00FA7F7E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4.1. </w:t>
      </w:r>
      <w:r w:rsidRPr="00FA7F7E">
        <w:rPr>
          <w:rFonts w:ascii="Times New Roman" w:hAnsi="Times New Roman"/>
          <w:sz w:val="28"/>
          <w:szCs w:val="28"/>
        </w:rPr>
        <w:t xml:space="preserve"> Анализ бюджетной и иной финансовой отчетности …</w:t>
      </w:r>
      <w:r>
        <w:rPr>
          <w:rFonts w:ascii="Times New Roman" w:hAnsi="Times New Roman"/>
          <w:sz w:val="28"/>
          <w:szCs w:val="28"/>
        </w:rPr>
        <w:t>………..</w:t>
      </w:r>
      <w:r w:rsidR="00BB08E1">
        <w:rPr>
          <w:rFonts w:ascii="Times New Roman" w:hAnsi="Times New Roman"/>
          <w:sz w:val="28"/>
          <w:szCs w:val="28"/>
        </w:rPr>
        <w:t>………….5</w:t>
      </w:r>
    </w:p>
    <w:p w:rsidR="00005FB2" w:rsidRPr="00FA7F7E" w:rsidRDefault="00005FB2" w:rsidP="00FA7F7E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4.2. </w:t>
      </w:r>
      <w:r w:rsidRPr="00FA7F7E">
        <w:rPr>
          <w:rFonts w:ascii="Times New Roman" w:hAnsi="Times New Roman"/>
          <w:color w:val="000000"/>
          <w:sz w:val="28"/>
          <w:szCs w:val="28"/>
          <w:lang w:eastAsia="ru-RU"/>
        </w:rPr>
        <w:t>Проверка достоверности бюджетной и иной финансовой отчетности 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……………………………….……</w:t>
      </w:r>
      <w:r w:rsidRPr="00FA7F7E">
        <w:rPr>
          <w:rFonts w:ascii="Times New Roman" w:hAnsi="Times New Roman"/>
          <w:color w:val="000000"/>
          <w:sz w:val="28"/>
          <w:szCs w:val="28"/>
          <w:lang w:eastAsia="ru-RU"/>
        </w:rPr>
        <w:t>...…6</w:t>
      </w:r>
    </w:p>
    <w:p w:rsidR="00005FB2" w:rsidRPr="00FA7F7E" w:rsidRDefault="00005FB2" w:rsidP="00FA7F7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FA7F7E">
        <w:rPr>
          <w:rFonts w:ascii="Times New Roman" w:hAnsi="Times New Roman" w:cs="Times New Roman"/>
          <w:sz w:val="28"/>
          <w:szCs w:val="28"/>
        </w:rPr>
        <w:t>Выявление искажений в бухгалтерском (бюджетном) учете,</w:t>
      </w:r>
    </w:p>
    <w:p w:rsidR="00005FB2" w:rsidRPr="00FA7F7E" w:rsidRDefault="00005FB2" w:rsidP="00FA7F7E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бюджетной и иной финансовой отчетности ………………</w:t>
      </w:r>
      <w:r>
        <w:rPr>
          <w:rFonts w:ascii="Times New Roman" w:hAnsi="Times New Roman"/>
          <w:sz w:val="28"/>
          <w:szCs w:val="28"/>
        </w:rPr>
        <w:t>……………..</w:t>
      </w:r>
      <w:r w:rsidRPr="00FA7F7E">
        <w:rPr>
          <w:rFonts w:ascii="Times New Roman" w:hAnsi="Times New Roman"/>
          <w:sz w:val="28"/>
          <w:szCs w:val="28"/>
        </w:rPr>
        <w:t>………7</w:t>
      </w:r>
    </w:p>
    <w:p w:rsidR="00005FB2" w:rsidRPr="00FA7F7E" w:rsidRDefault="00005FB2" w:rsidP="00FA7F7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FA7F7E">
        <w:rPr>
          <w:rFonts w:ascii="Times New Roman" w:hAnsi="Times New Roman" w:cs="Times New Roman"/>
          <w:sz w:val="28"/>
          <w:szCs w:val="28"/>
        </w:rPr>
        <w:t>Проверка соблюдения законов и иных нормативных правовых актов………………………………………………………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="00BB08E1">
        <w:rPr>
          <w:rFonts w:ascii="Times New Roman" w:hAnsi="Times New Roman" w:cs="Times New Roman"/>
          <w:sz w:val="28"/>
          <w:szCs w:val="28"/>
        </w:rPr>
        <w:t>……………...…8</w:t>
      </w:r>
    </w:p>
    <w:p w:rsidR="00005FB2" w:rsidRPr="00FA7F7E" w:rsidRDefault="00005FB2" w:rsidP="00FA7F7E">
      <w:pPr>
        <w:pStyle w:val="a8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4.5. </w:t>
      </w:r>
      <w:r w:rsidRPr="00FA7F7E">
        <w:rPr>
          <w:rFonts w:ascii="Times New Roman" w:hAnsi="Times New Roman"/>
          <w:sz w:val="28"/>
          <w:szCs w:val="28"/>
        </w:rPr>
        <w:t>Выявление признаков незаконных действий………………</w:t>
      </w:r>
      <w:r>
        <w:rPr>
          <w:rFonts w:ascii="Times New Roman" w:hAnsi="Times New Roman"/>
          <w:sz w:val="28"/>
          <w:szCs w:val="28"/>
        </w:rPr>
        <w:t>…………</w:t>
      </w:r>
      <w:r w:rsidR="00BB08E1">
        <w:rPr>
          <w:rFonts w:ascii="Times New Roman" w:hAnsi="Times New Roman"/>
          <w:sz w:val="28"/>
          <w:szCs w:val="28"/>
        </w:rPr>
        <w:t>…….9</w:t>
      </w:r>
    </w:p>
    <w:p w:rsidR="00005FB2" w:rsidRPr="00FA7F7E" w:rsidRDefault="00005FB2" w:rsidP="00FA7F7E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Pr="00FA7F7E">
        <w:rPr>
          <w:rFonts w:ascii="Times New Roman" w:hAnsi="Times New Roman" w:cs="Times New Roman"/>
          <w:sz w:val="28"/>
          <w:szCs w:val="28"/>
        </w:rPr>
        <w:t>Общие вопросы оценки доказательств и оформление акта о результатах финансового аудита…………………………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FA7F7E">
        <w:rPr>
          <w:rFonts w:ascii="Times New Roman" w:hAnsi="Times New Roman" w:cs="Times New Roman"/>
          <w:sz w:val="28"/>
          <w:szCs w:val="28"/>
        </w:rPr>
        <w:t>……….10</w:t>
      </w:r>
    </w:p>
    <w:p w:rsidR="00005FB2" w:rsidRPr="00FA7F7E" w:rsidRDefault="00005FB2" w:rsidP="00FA7F7E">
      <w:pPr>
        <w:pStyle w:val="a8"/>
        <w:tabs>
          <w:tab w:val="right" w:leader="dot" w:pos="935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Pr="00FA7F7E">
        <w:rPr>
          <w:rFonts w:ascii="Times New Roman" w:hAnsi="Times New Roman"/>
          <w:color w:val="000000"/>
          <w:sz w:val="28"/>
          <w:szCs w:val="28"/>
        </w:rPr>
        <w:t>Заключительный этап финансового аудита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……………………………….…..</w:t>
      </w:r>
      <w:r w:rsidR="00BB08E1">
        <w:rPr>
          <w:rFonts w:ascii="Times New Roman" w:hAnsi="Times New Roman"/>
          <w:color w:val="000000"/>
          <w:sz w:val="28"/>
          <w:szCs w:val="28"/>
        </w:rPr>
        <w:t>11</w:t>
      </w:r>
      <w:bookmarkStart w:id="0" w:name="_GoBack"/>
      <w:bookmarkEnd w:id="0"/>
    </w:p>
    <w:p w:rsidR="00005FB2" w:rsidRPr="00792912" w:rsidRDefault="00005FB2" w:rsidP="00BE5F8A">
      <w:pPr>
        <w:rPr>
          <w:color w:val="000000"/>
          <w:lang w:eastAsia="ru-RU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05FB2" w:rsidSect="00FA7F7E">
          <w:pgSz w:w="11906" w:h="16838" w:code="9"/>
          <w:pgMar w:top="1134" w:right="851" w:bottom="567" w:left="1418" w:header="709" w:footer="709" w:gutter="0"/>
          <w:cols w:space="708"/>
          <w:titlePg/>
          <w:docGrid w:linePitch="360"/>
        </w:sectPr>
      </w:pPr>
    </w:p>
    <w:p w:rsidR="00005FB2" w:rsidRDefault="00005FB2" w:rsidP="00FA7F7E">
      <w:pPr>
        <w:pStyle w:val="a7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1. </w:t>
      </w:r>
      <w:r w:rsidRPr="00A32137">
        <w:rPr>
          <w:rFonts w:ascii="Times New Roman" w:hAnsi="Times New Roman"/>
          <w:b/>
          <w:color w:val="auto"/>
        </w:rPr>
        <w:t>Общие положения</w:t>
      </w:r>
    </w:p>
    <w:p w:rsidR="00005FB2" w:rsidRPr="00D349FF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349FF">
        <w:rPr>
          <w:rFonts w:ascii="Times New Roman" w:hAnsi="Times New Roman" w:cs="Times New Roman"/>
          <w:sz w:val="28"/>
          <w:szCs w:val="28"/>
        </w:rPr>
        <w:t xml:space="preserve">Стандарт внешнего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291134">
        <w:rPr>
          <w:rFonts w:ascii="Times New Roman" w:hAnsi="Times New Roman" w:cs="Times New Roman"/>
          <w:sz w:val="28"/>
          <w:szCs w:val="28"/>
        </w:rPr>
        <w:t xml:space="preserve"> финансового контроля СФК</w:t>
      </w:r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правила п</w:t>
      </w:r>
      <w:r w:rsidRPr="00D349FF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 и оформления результатов</w:t>
      </w:r>
      <w:r w:rsidRPr="00D349FF">
        <w:rPr>
          <w:rFonts w:ascii="Times New Roman" w:hAnsi="Times New Roman" w:cs="Times New Roman"/>
          <w:sz w:val="28"/>
          <w:szCs w:val="28"/>
        </w:rPr>
        <w:t xml:space="preserve"> финансового аудита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349FF">
        <w:rPr>
          <w:rFonts w:ascii="Times New Roman" w:hAnsi="Times New Roman" w:cs="Times New Roman"/>
          <w:sz w:val="28"/>
          <w:szCs w:val="28"/>
        </w:rPr>
        <w:t xml:space="preserve"> (далее - Стандарт) </w:t>
      </w:r>
      <w:r>
        <w:rPr>
          <w:rFonts w:ascii="Times New Roman" w:hAnsi="Times New Roman" w:cs="Times New Roman"/>
          <w:sz w:val="28"/>
          <w:szCs w:val="28"/>
        </w:rPr>
        <w:t>подготовлен в целях реализации ст. 11 Федерального закона от 07.02.2011 № 6-ФЗ «Об общих принципах организации и деятельности контрольно-счетных органов субъектов Российской Федерации</w:t>
      </w:r>
      <w:r w:rsidR="00291134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 и 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предназначен для методологического обеспечения контрольной деятельности </w:t>
      </w:r>
      <w:r w:rsidR="0029113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онтрольно</w:t>
      </w:r>
      <w:r w:rsidR="00291134">
        <w:rPr>
          <w:rFonts w:ascii="Times New Roman" w:hAnsi="Times New Roman" w:cs="Times New Roman"/>
          <w:sz w:val="28"/>
          <w:szCs w:val="28"/>
        </w:rPr>
        <w:t xml:space="preserve">-счетной палаты </w:t>
      </w:r>
      <w:proofErr w:type="spellStart"/>
      <w:r w:rsidR="00291134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291134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– КСП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Стандарт разработан </w:t>
      </w:r>
      <w:r>
        <w:rPr>
          <w:rFonts w:ascii="Times New Roman" w:hAnsi="Times New Roman" w:cs="Times New Roman"/>
          <w:sz w:val="28"/>
          <w:szCs w:val="28"/>
        </w:rPr>
        <w:t>в соответствии с Общими требованиями к стандартам внешнего государственн</w:t>
      </w:r>
      <w:r w:rsidR="00291134">
        <w:rPr>
          <w:rFonts w:ascii="Times New Roman" w:hAnsi="Times New Roman" w:cs="Times New Roman"/>
          <w:sz w:val="28"/>
          <w:szCs w:val="28"/>
        </w:rPr>
        <w:t>ого и муниципального аудита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1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291134">
        <w:rPr>
          <w:rFonts w:ascii="Times New Roman" w:hAnsi="Times New Roman" w:cs="Times New Roman"/>
          <w:sz w:val="28"/>
          <w:szCs w:val="28"/>
        </w:rPr>
        <w:t xml:space="preserve">) для проведения контрольных и </w:t>
      </w:r>
      <w:r w:rsidR="00814FEC">
        <w:rPr>
          <w:rFonts w:ascii="Times New Roman" w:hAnsi="Times New Roman" w:cs="Times New Roman"/>
          <w:sz w:val="28"/>
          <w:szCs w:val="28"/>
        </w:rPr>
        <w:t>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Счетной палаты Российской Федерации от 29.03.2022 № 2ПК)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FB2" w:rsidRDefault="00814FEC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814FEC">
        <w:rPr>
          <w:rFonts w:ascii="Times New Roman" w:hAnsi="Times New Roman" w:cs="Times New Roman"/>
          <w:sz w:val="28"/>
          <w:szCs w:val="28"/>
        </w:rPr>
        <w:t>Стандарт разработан на основе типового стандарта внешнего муниципального финансово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«Общие правила проведения и оформления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результаьов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финансового аудита</w:t>
      </w:r>
      <w:r w:rsidRPr="00814FEC">
        <w:rPr>
          <w:rFonts w:ascii="Times New Roman" w:hAnsi="Times New Roman" w:cs="Times New Roman"/>
          <w:sz w:val="28"/>
          <w:szCs w:val="28"/>
        </w:rPr>
        <w:t xml:space="preserve">» (решение Президиума Союза МКСО, протокол от </w:t>
      </w:r>
      <w:r>
        <w:rPr>
          <w:rFonts w:ascii="Times New Roman" w:hAnsi="Times New Roman" w:cs="Times New Roman"/>
          <w:sz w:val="28"/>
          <w:szCs w:val="28"/>
        </w:rPr>
        <w:t>30.11.2018 г. № 6(63), п. 20.2.2</w:t>
      </w:r>
      <w:r w:rsidRPr="00814FEC">
        <w:rPr>
          <w:rFonts w:ascii="Times New Roman" w:hAnsi="Times New Roman" w:cs="Times New Roman"/>
          <w:sz w:val="28"/>
          <w:szCs w:val="28"/>
        </w:rPr>
        <w:t>.).</w:t>
      </w:r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Целью Стандарта является определение содержания и единых требований к организации и проведению финансового аудита.</w:t>
      </w:r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Задачей Стандарта является установление общих правил и требований, к</w:t>
      </w:r>
      <w:r w:rsidR="00814FEC">
        <w:rPr>
          <w:rFonts w:ascii="Times New Roman" w:hAnsi="Times New Roman" w:cs="Times New Roman"/>
          <w:sz w:val="28"/>
          <w:szCs w:val="28"/>
        </w:rPr>
        <w:t>оторые должны выполняться КСП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финансового аудита.</w:t>
      </w:r>
    </w:p>
    <w:p w:rsidR="00005FB2" w:rsidRDefault="00005FB2" w:rsidP="001E53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 Положения Стандарта применяются при проведении контрольных мероприятий, программы которых </w:t>
      </w:r>
      <w:r w:rsidRPr="00D349FF">
        <w:rPr>
          <w:rFonts w:ascii="Times New Roman" w:hAnsi="Times New Roman" w:cs="Times New Roman"/>
          <w:sz w:val="28"/>
          <w:szCs w:val="28"/>
        </w:rPr>
        <w:t xml:space="preserve">включают вопросы ведения бухгалтерского (бюджетного) учета, достоверности бюджетной и иной финансовой отчетности, а также соблюдения законов и иных нормативных правовых актов при использовании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005FB2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a7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2.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Содержание финансового аудита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Финансовый аудит (контроль) (далее - финансовый аудит) </w:t>
      </w:r>
      <w:proofErr w:type="gramStart"/>
      <w:r w:rsidRPr="00D349FF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окументальные проверки </w:t>
      </w:r>
      <w:r w:rsidR="00814FEC">
        <w:rPr>
          <w:rFonts w:ascii="Times New Roman" w:hAnsi="Times New Roman" w:cs="Times New Roman"/>
          <w:sz w:val="28"/>
          <w:szCs w:val="28"/>
        </w:rPr>
        <w:t>КСП</w:t>
      </w:r>
      <w:r w:rsidRPr="00D349FF">
        <w:rPr>
          <w:rFonts w:ascii="Times New Roman" w:hAnsi="Times New Roman" w:cs="Times New Roman"/>
          <w:sz w:val="28"/>
          <w:szCs w:val="28"/>
        </w:rPr>
        <w:t xml:space="preserve"> ведения бухгалтерского (бюджетного) учета, достоверности бюджетной и иной финансовой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отчетность)</w:t>
      </w:r>
      <w:r w:rsidRPr="00D349FF">
        <w:rPr>
          <w:rFonts w:ascii="Times New Roman" w:hAnsi="Times New Roman" w:cs="Times New Roman"/>
          <w:sz w:val="28"/>
          <w:szCs w:val="28"/>
        </w:rPr>
        <w:t xml:space="preserve">, законности и целевого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средств и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 w:rsidRPr="00D349FF">
        <w:rPr>
          <w:rFonts w:ascii="Times New Roman" w:hAnsi="Times New Roman" w:cs="Times New Roman"/>
          <w:sz w:val="28"/>
          <w:szCs w:val="28"/>
        </w:rPr>
        <w:t>ьной собственности, обоснованности и полноты формирования (поступления) доходов бюджетов.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 проведении финансового аудита осуществляется проверка соблюдения законов и иных нормативных правовых актов, регулирующих бюджетные правоотношения.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Финансовый аудит включает: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проверку финансовых и хозяйственных операций, включая оценку их соответствия законодательству Российской Федерации, а также оценку целевого характера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349FF">
        <w:rPr>
          <w:rFonts w:ascii="Times New Roman" w:hAnsi="Times New Roman" w:cs="Times New Roman"/>
          <w:sz w:val="28"/>
          <w:szCs w:val="28"/>
        </w:rPr>
        <w:t xml:space="preserve">ых средств и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D349FF">
        <w:rPr>
          <w:rFonts w:ascii="Times New Roman" w:hAnsi="Times New Roman" w:cs="Times New Roman"/>
          <w:sz w:val="28"/>
          <w:szCs w:val="28"/>
        </w:rPr>
        <w:t>льной собственности;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проверку ведения бухгалтерского (бюджетного) учета, оценку </w:t>
      </w:r>
      <w:r w:rsidRPr="00D349FF">
        <w:rPr>
          <w:rFonts w:ascii="Times New Roman" w:hAnsi="Times New Roman" w:cs="Times New Roman"/>
          <w:sz w:val="28"/>
          <w:szCs w:val="28"/>
        </w:rPr>
        <w:lastRenderedPageBreak/>
        <w:t>достоверности отчетности объекта контроля;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оценку того, насколько деятельность, активы и обязательства, операции, изменяющие указанные активы и обязательства, отраженные в бухгалтерском (бюджетном) учете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отчетности, соответствуют законам и иным нормативным правовым актам;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анализ системы внутреннего финансового аудита (внутреннего контроля).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Задачами финансового аудита являются определение законности и целевого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средств и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D349FF">
        <w:rPr>
          <w:rFonts w:ascii="Times New Roman" w:hAnsi="Times New Roman" w:cs="Times New Roman"/>
          <w:sz w:val="28"/>
          <w:szCs w:val="28"/>
        </w:rPr>
        <w:t>льной собственности, а также правильности ведения, полноты учета и достоверности отчетности доходов и расходов бюджета, правомерности операций с источниками финансирования дефицита бюджета.</w:t>
      </w:r>
    </w:p>
    <w:p w:rsidR="00005FB2" w:rsidRPr="00C65537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5537">
        <w:rPr>
          <w:rFonts w:ascii="Times New Roman" w:hAnsi="Times New Roman" w:cs="Times New Roman"/>
          <w:sz w:val="28"/>
          <w:szCs w:val="28"/>
        </w:rPr>
        <w:t xml:space="preserve">Предметом финансового аудита является процесс формирования и использования муниципальных средств и муниципальной собственности. 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537">
        <w:rPr>
          <w:rFonts w:ascii="Times New Roman" w:hAnsi="Times New Roman" w:cs="Times New Roman"/>
          <w:sz w:val="28"/>
          <w:szCs w:val="28"/>
        </w:rPr>
        <w:t>При финансовом аудите предметами контроля могут являться решения и процесс управления финансами в рамках исполнения бюджетов.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Объектами контроля при проведении финансового аудита являются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муниципальные органы, муниципальные учреждения и предприятия, иные </w:t>
      </w:r>
      <w:r w:rsidRPr="00D349FF">
        <w:rPr>
          <w:rFonts w:ascii="Times New Roman" w:hAnsi="Times New Roman" w:cs="Times New Roman"/>
          <w:sz w:val="28"/>
          <w:szCs w:val="28"/>
        </w:rPr>
        <w:t xml:space="preserve">организации, на которые распространяются контрольные полномочия </w:t>
      </w:r>
      <w:r w:rsidR="00814FEC">
        <w:rPr>
          <w:rFonts w:ascii="Times New Roman" w:hAnsi="Times New Roman" w:cs="Times New Roman"/>
          <w:sz w:val="28"/>
          <w:szCs w:val="28"/>
        </w:rPr>
        <w:t>КСП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a7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3.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Подготовительный этап финансового аудита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Подготовка финансового аудита проводится в соответствии с правилами, определенными стандартом СФК (общий) «Общие правила организации и проведения контрольного мероприятия» и осуществляется посредством и</w:t>
      </w:r>
      <w:r w:rsidRPr="00D349FF">
        <w:rPr>
          <w:rFonts w:ascii="Times New Roman" w:hAnsi="Times New Roman" w:cs="Times New Roman"/>
          <w:sz w:val="28"/>
          <w:szCs w:val="28"/>
        </w:rPr>
        <w:t>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специфики объекта контроля и условий его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9FF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>ых для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подготовки вопросов программы.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Для изучения специфики объекта контроля и условий его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49FF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нормативные правовые акты Российской Федерации, регулирующие порядок и особенности ведения бухгалтерского (бюджетного) учета, бюджетной и иной финансовой отчетности, а также законы и иные нормативные правовые акты, регламентирующие финансово-хозяйственную деятельность объекта контроля.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Для выбора целей финансового аудита и вопросов проверки проверяющие должны: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получить необходимую информацию о деятельности внутреннего контроля;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выявить области, наиболее значимые для проверки;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определить уровень существенности;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оценить риски.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Оценка системы внутреннего контроля является неотъемлемой частью изучения специфики объекта контроля.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 оценке системы внутреннего контроля оценива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риск того, что система контроля может не предотвратить либо не выявить несоответствие установленным требованиям. В этом случае должны быть спланированы дополнительные контрольные процедуры.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Сведения, полученные на основании оценки состояния внутреннего </w:t>
      </w:r>
      <w:r w:rsidRPr="00D349FF">
        <w:rPr>
          <w:rFonts w:ascii="Times New Roman" w:hAnsi="Times New Roman" w:cs="Times New Roman"/>
          <w:sz w:val="28"/>
          <w:szCs w:val="28"/>
        </w:rPr>
        <w:lastRenderedPageBreak/>
        <w:t>контроля, помогут определить уровень его достоверности и на этом основании - необходимый объем подлежащих выполнению контрольных действий и процедур контрольного мероприятия.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контрольного мероприятия.</w:t>
      </w:r>
    </w:p>
    <w:p w:rsidR="00005FB2" w:rsidRDefault="00005FB2" w:rsidP="00F52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Оценка уровня существенности заключается в установлении тех пороговых значений или точки отсчета, начиная с которых обнаруженные нарушения в отчетной информации объекта контроля способны оказать существенное влияния на достоверность его финансовой отчетности, а также повлиять на решения пользователей данной отчетности, принятые на ее основе.</w:t>
      </w:r>
    </w:p>
    <w:p w:rsidR="00005FB2" w:rsidRDefault="00005FB2" w:rsidP="00F52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5BE">
        <w:rPr>
          <w:rFonts w:ascii="Times New Roman" w:hAnsi="Times New Roman" w:cs="Times New Roman"/>
          <w:sz w:val="28"/>
          <w:szCs w:val="28"/>
        </w:rPr>
        <w:t>Уровень существенности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– предельное значение ошибок, отклонений и отражений показателей бухгалтерского (бюджетного) учета, бухгалтерской и бюджетной отчетности, начиная с которого квалифицированный пользователь с большей степенью вероятности не может использовать показатели бухгалтерского (бюджетного) учета и отчетности при оценке использования муниципальных средств объектом контроля и перестанет быть в состоянии делать на их основе правильные выводы (принимать решения).</w:t>
      </w:r>
      <w:proofErr w:type="gramEnd"/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Оценка рисков заключается в том, чтобы определить существуют ли какие-либо факторы (действия, события), оказывающие негативное влияние на формирование и использование муниципальных средств в проверяемой сфере или на финансово-хозяйственную деятельность объекта контрольного мероприятия, следствием чего могут быть нарушения и недостатки, в том числе риски возникновения коррупционных проявлений в ходе использования муниципальных средств и имущества.</w:t>
      </w:r>
      <w:proofErr w:type="gramEnd"/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По результатам предварительного изучения объекта контроля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выбранными целями и вопросами проверки определяются содержание,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сроки проведения контрольных процедур на объектах контроля и в установленном порядке составляется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проведения контрольного мероприятия. </w:t>
      </w:r>
    </w:p>
    <w:p w:rsidR="00005FB2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На этом этапе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a7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4.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Основной этап финансового аудита</w:t>
      </w:r>
    </w:p>
    <w:p w:rsidR="00005FB2" w:rsidRPr="00D349FF" w:rsidRDefault="00005FB2" w:rsidP="001E5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a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4.1.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Анализ бюджетной и иной финансовой отчетности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ходе финансового аудита </w:t>
      </w:r>
      <w:r>
        <w:rPr>
          <w:rFonts w:ascii="Times New Roman" w:hAnsi="Times New Roman" w:cs="Times New Roman"/>
          <w:sz w:val="28"/>
          <w:szCs w:val="28"/>
        </w:rPr>
        <w:t xml:space="preserve">проверяющим </w:t>
      </w:r>
      <w:r w:rsidRPr="00D349FF">
        <w:rPr>
          <w:rFonts w:ascii="Times New Roman" w:hAnsi="Times New Roman" w:cs="Times New Roman"/>
          <w:sz w:val="28"/>
          <w:szCs w:val="28"/>
        </w:rPr>
        <w:t>следует проанализировать отчетность для получения необходимой информации, позволяющей сделать определенное заключение.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Анализ отчетности предназначен для выявления наличия или отсутствия необходимых элементов отчетности, каких-либо противоречий между ее различными элементами, любых неправомерных решений.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При анализе </w:t>
      </w:r>
      <w:proofErr w:type="gramStart"/>
      <w:r w:rsidRPr="00D349FF">
        <w:rPr>
          <w:rFonts w:ascii="Times New Roman" w:hAnsi="Times New Roman" w:cs="Times New Roman"/>
          <w:sz w:val="28"/>
          <w:szCs w:val="28"/>
        </w:rPr>
        <w:t>отчетности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49FF">
        <w:rPr>
          <w:rFonts w:ascii="Times New Roman" w:hAnsi="Times New Roman" w:cs="Times New Roman"/>
          <w:sz w:val="28"/>
          <w:szCs w:val="28"/>
        </w:rPr>
        <w:t xml:space="preserve"> убедиться в том, что: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отчетность подтверждена данными бухгалтерского (бюджетного) учета, </w:t>
      </w:r>
      <w:r w:rsidRPr="00D349FF">
        <w:rPr>
          <w:rFonts w:ascii="Times New Roman" w:hAnsi="Times New Roman" w:cs="Times New Roman"/>
          <w:sz w:val="28"/>
          <w:szCs w:val="28"/>
        </w:rPr>
        <w:lastRenderedPageBreak/>
        <w:t xml:space="preserve">при этом необходимо обратить внимание на наличие или отсутствие расхождений между данными регистров бухгалтерского (бюджетного) учета, утвержденных по установленным формам и применяемых </w:t>
      </w:r>
      <w:r>
        <w:rPr>
          <w:rFonts w:ascii="Times New Roman" w:hAnsi="Times New Roman" w:cs="Times New Roman"/>
          <w:sz w:val="28"/>
          <w:szCs w:val="28"/>
        </w:rPr>
        <w:t>объектами контроля</w:t>
      </w:r>
      <w:r w:rsidRPr="00D349FF">
        <w:rPr>
          <w:rFonts w:ascii="Times New Roman" w:hAnsi="Times New Roman" w:cs="Times New Roman"/>
          <w:sz w:val="28"/>
          <w:szCs w:val="28"/>
        </w:rPr>
        <w:t>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все элементы отчетности раскрыты в необходимом объеме и представлены надлежащим образом.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Методы и способы проведения финансового аудита зависят от области проведения и цели финансового аудита.</w:t>
      </w:r>
    </w:p>
    <w:p w:rsidR="00005FB2" w:rsidRPr="00D349FF" w:rsidRDefault="00005FB2" w:rsidP="00D34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4.2.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Проверка достоверности бюджетной и иной</w:t>
      </w: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финансовой отчетности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Достоверность отчетности позволяет пользователю на основании ее данных делать правильные выводы о результатах хозяйственной деятельности, финансовом и имущественном положении объекта контроля и принимать обоснованные решения на основании сделанных выводов.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Отчетность является достоверной, если по результатам контрольного мероприятия установлено, что она содержит соответствующую информацию обо всех проведенных финансово-хозяйственных операциях, подтвержденных первичными документами, а также составлена в соответствии с правилами, установленными нормативными правовыми актами, регулирующими ведение учета и составление отчетности в Российской Федерации.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Проверка отчетности проводится в целях выявления условий или событий, приведших к ее существенным искажениям, которые поставят под сомнение достоверность данной отчетности.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 анализе отчетности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учитывать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349FF">
        <w:rPr>
          <w:rFonts w:ascii="Times New Roman" w:hAnsi="Times New Roman" w:cs="Times New Roman"/>
          <w:sz w:val="28"/>
          <w:szCs w:val="28"/>
        </w:rPr>
        <w:t>, что в учете и отчетности могут быть ошибки и нарушения, которые остались не выявленными по следующим причинам: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применения выборочных методов контрольного мероприятия, что не позволяет выявить искажения в полной мере;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неэффективности системы бухгалтерского (бюджетного) учета и внутреннего контроля или аудита, не исключающей ошибок;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наличия доказательств, предоставляющих доводы в пользу какого-либо решения, но не гарантирующих его правильности.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проверке достоверности отчетности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349FF">
        <w:rPr>
          <w:rFonts w:ascii="Times New Roman" w:hAnsi="Times New Roman" w:cs="Times New Roman"/>
          <w:sz w:val="28"/>
          <w:szCs w:val="28"/>
        </w:rPr>
        <w:t>установить, отвечает ли она требованиям целостности, последовательности и сопоставимости: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целостность - это включение данных </w:t>
      </w:r>
      <w:proofErr w:type="gramStart"/>
      <w:r w:rsidRPr="00D349F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всех финансовых и хозяйственных операциях;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последовательность - содержание и формы отчетности не должны изменяться без законных на то оснований в последующие отчетные периоды;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сопоставимость - это наличие данных по каждому показателю за проверяемый период деятельности объекта контроля, но не менее чем за два года - предыдущий и отчетный, или сопоставление факта с планом (прогнозом).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Для подтверждения достоверности </w:t>
      </w:r>
      <w:proofErr w:type="gramStart"/>
      <w:r w:rsidRPr="00D349FF">
        <w:rPr>
          <w:rFonts w:ascii="Times New Roman" w:hAnsi="Times New Roman" w:cs="Times New Roman"/>
          <w:sz w:val="28"/>
          <w:szCs w:val="28"/>
        </w:rPr>
        <w:t>отчетности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должны определить, своевременно ли объектом контроля проводилась инвентаризация имущества и обязательств, в ходе которой проверены и документально подтверждены их наличие и состояние.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lastRenderedPageBreak/>
        <w:t>4.2.5.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ходе проведения финансового </w:t>
      </w:r>
      <w:proofErr w:type="gramStart"/>
      <w:r w:rsidRPr="00D349FF">
        <w:rPr>
          <w:rFonts w:ascii="Times New Roman" w:hAnsi="Times New Roman" w:cs="Times New Roman"/>
          <w:sz w:val="28"/>
          <w:szCs w:val="28"/>
        </w:rPr>
        <w:t>аудита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должны получить доказательства того, что отчетность объективно отражает финансово-хозяйственную деятельность, имущество и обязательства </w:t>
      </w:r>
      <w:r>
        <w:rPr>
          <w:rFonts w:ascii="Times New Roman" w:hAnsi="Times New Roman" w:cs="Times New Roman"/>
          <w:sz w:val="28"/>
          <w:szCs w:val="28"/>
        </w:rPr>
        <w:t>объекта контроля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выявлении количественных искажений (занижение и завышение показателей бухгалтерского (бюджетного) учета и отчетности) их сумма должна учитываться и сравниваться с принятым уровнем существенности.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Проверяющий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оценивает, по своему профессиональному суждению, то, что является существенным.</w:t>
      </w:r>
    </w:p>
    <w:p w:rsidR="00005FB2" w:rsidRPr="00D349FF" w:rsidRDefault="00005FB2" w:rsidP="002F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4.3.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Выявление искажений в бухгалтерском (бюджетном) учете,</w:t>
      </w: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бюджетной и иной финансовой отчетности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процессе выполнения контрольных и аналитических процедур на объекте контроля, а также при оценке их результатов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должны учитывать риск искажений в отчетности, возникающих в результате ошибок или преднамеренных действий сотрудников объекта контроля.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4.3.2. </w:t>
      </w:r>
      <w:r w:rsidRPr="006A3578">
        <w:rPr>
          <w:rFonts w:ascii="Times New Roman" w:hAnsi="Times New Roman" w:cs="Times New Roman"/>
          <w:sz w:val="28"/>
          <w:szCs w:val="28"/>
        </w:rPr>
        <w:t>Ошибка</w:t>
      </w:r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D349FF">
        <w:rPr>
          <w:rFonts w:ascii="Times New Roman" w:hAnsi="Times New Roman" w:cs="Times New Roman"/>
          <w:sz w:val="28"/>
          <w:szCs w:val="28"/>
        </w:rPr>
        <w:t xml:space="preserve">непреднамеренное искажение отчетности, включая </w:t>
      </w:r>
      <w:proofErr w:type="spellStart"/>
      <w:r w:rsidRPr="00D349FF">
        <w:rPr>
          <w:rFonts w:ascii="Times New Roman" w:hAnsi="Times New Roman" w:cs="Times New Roman"/>
          <w:sz w:val="28"/>
          <w:szCs w:val="28"/>
        </w:rPr>
        <w:t>неотражение</w:t>
      </w:r>
      <w:proofErr w:type="spellEnd"/>
      <w:r w:rsidRPr="00D349FF">
        <w:rPr>
          <w:rFonts w:ascii="Times New Roman" w:hAnsi="Times New Roman" w:cs="Times New Roman"/>
          <w:sz w:val="28"/>
          <w:szCs w:val="28"/>
        </w:rPr>
        <w:t xml:space="preserve"> какого-либо числового показателя или </w:t>
      </w:r>
      <w:proofErr w:type="spellStart"/>
      <w:r w:rsidRPr="00D349FF">
        <w:rPr>
          <w:rFonts w:ascii="Times New Roman" w:hAnsi="Times New Roman" w:cs="Times New Roman"/>
          <w:sz w:val="28"/>
          <w:szCs w:val="28"/>
        </w:rPr>
        <w:t>нераскрытие</w:t>
      </w:r>
      <w:proofErr w:type="spellEnd"/>
      <w:r w:rsidRPr="00D349FF">
        <w:rPr>
          <w:rFonts w:ascii="Times New Roman" w:hAnsi="Times New Roman" w:cs="Times New Roman"/>
          <w:sz w:val="28"/>
          <w:szCs w:val="28"/>
        </w:rPr>
        <w:t xml:space="preserve"> какой-либо информации, в том числе: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неправильные действия, допущенные при сборе и обработке данных, на основании которых составлялась отчетность;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неправильные оценочные значения, возникающие в результате неверного учета или неверной интерпретации фактов;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недостатки в применении принципов учета, относящихся к точному измерению, классификации, представлению или раскрытию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Искажения, являющиеся следствием преднамеренных действий, могут возникать в процессе составления отчетности и (или) в результате недостоверного отражения использования активов.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учитывать, что в процессе составления отчетности могут осуществляться преднамеренные действия, направленные на искажение или </w:t>
      </w:r>
      <w:proofErr w:type="spellStart"/>
      <w:r w:rsidRPr="00D349FF">
        <w:rPr>
          <w:rFonts w:ascii="Times New Roman" w:hAnsi="Times New Roman" w:cs="Times New Roman"/>
          <w:sz w:val="28"/>
          <w:szCs w:val="28"/>
        </w:rPr>
        <w:t>неотражение</w:t>
      </w:r>
      <w:proofErr w:type="spellEnd"/>
      <w:r w:rsidRPr="00D349FF">
        <w:rPr>
          <w:rFonts w:ascii="Times New Roman" w:hAnsi="Times New Roman" w:cs="Times New Roman"/>
          <w:sz w:val="28"/>
          <w:szCs w:val="28"/>
        </w:rPr>
        <w:t xml:space="preserve"> числовых показателей либо </w:t>
      </w:r>
      <w:proofErr w:type="spellStart"/>
      <w:r w:rsidRPr="00D349FF">
        <w:rPr>
          <w:rFonts w:ascii="Times New Roman" w:hAnsi="Times New Roman" w:cs="Times New Roman"/>
          <w:sz w:val="28"/>
          <w:szCs w:val="28"/>
        </w:rPr>
        <w:t>нераскрытие</w:t>
      </w:r>
      <w:proofErr w:type="spellEnd"/>
      <w:r w:rsidRPr="00D349FF">
        <w:rPr>
          <w:rFonts w:ascii="Times New Roman" w:hAnsi="Times New Roman" w:cs="Times New Roman"/>
          <w:sz w:val="28"/>
          <w:szCs w:val="28"/>
        </w:rPr>
        <w:t xml:space="preserve"> информации в отчетности в целях введения в заблуждение ее пользователей. Признаками таких действий при составлении отчетности считаются: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изменение учетных записей и документов, на основании которых составляется отчетность;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неверное отражение событий, хозяйственных операций, другой важной информации в отчетности или их преднамеренное исключение из данной отчетности;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нарушение принципов регулирования бухгалтерского учета.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Недостоверное отражение использования активов может быть осуществлено различными способами, в том числе в результате совершения противоправных действий в сфере обращения с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349FF">
        <w:rPr>
          <w:rFonts w:ascii="Times New Roman" w:hAnsi="Times New Roman" w:cs="Times New Roman"/>
          <w:sz w:val="28"/>
          <w:szCs w:val="28"/>
        </w:rPr>
        <w:t>ными средствами, инициирования оплаты объектом контроля несуществующих товаров или услуг. Как правило, такие действия сопровождаются вводящими в заблуждение бухгалтерскими записями или документами для сокрытия недостач или хищений материальных и денежных средств.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проведении проверки необходимо учитывать, что на </w:t>
      </w:r>
      <w:r w:rsidRPr="00D349FF">
        <w:rPr>
          <w:rFonts w:ascii="Times New Roman" w:hAnsi="Times New Roman" w:cs="Times New Roman"/>
          <w:sz w:val="28"/>
          <w:szCs w:val="28"/>
        </w:rPr>
        <w:lastRenderedPageBreak/>
        <w:t>возможность наличия искажений в результате преднамеренных действий помимо недостатков самих систем учета и внутреннего контроля, а также невыполнения установленных процедур внутреннего контроля могут указывать следующие обстоятельства: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попытки руководства объекта контроля создавать препятствия при проведении проверки;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задержки в предоставлении запрошенной информации;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необычные финансовые и хозяйственные операции;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наличие документов, исправленных или составленных вручную при их подготовке средствами вычислительной техники;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хозяйственные операции, которые не были отражены в учете надлежащим образом в результате распоряжения руководства объекта контроля;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отсутствие выверки счетов бухгалтерского (бюджетного) учета и другие.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D349FF">
        <w:rPr>
          <w:rFonts w:ascii="Times New Roman" w:hAnsi="Times New Roman" w:cs="Times New Roman"/>
          <w:sz w:val="28"/>
          <w:szCs w:val="28"/>
        </w:rPr>
        <w:t>сходя из результатов оценки наличия указанных обстоятельств должны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процедуры контроля таким образом, чтобы обеспечить уверенность в том, что будут обнаружены существенные для отчетности искажения, являющиеся результатом преднамеренных действий.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При обнаружении искажений и выявлении признаков наличия преднамеренных действий, приводящих к искажению, необходимо провести дополнительные процедуры проверки и установить их влияние на отчетность.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исходить из того, что данный факт искажения может быть не единичным. В случае необходимости следует скорректировать характер, сроки проведения и объем контрольных процедур.</w:t>
      </w:r>
    </w:p>
    <w:p w:rsidR="00005FB2" w:rsidRDefault="00005FB2" w:rsidP="00367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Если результаты дополнительных контрольных процедур указывают на наличие признаков преднамеренных действий, приведших к искажению отчетности, а также содержащих признаки состава преступления и требующих принятия незамедлительных мер для безотлагательного пресечения противоправных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проверяющие </w:t>
      </w:r>
      <w:r w:rsidRPr="00D349FF"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>предпринять все необходимые действия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положениями СФК 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>) «Общие правила организации и проведения контрольного мероприятия».</w:t>
      </w:r>
    </w:p>
    <w:p w:rsidR="00005FB2" w:rsidRPr="00D349FF" w:rsidRDefault="00005FB2" w:rsidP="00D34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0150"/>
      <w:bookmarkEnd w:id="1"/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4.4.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Проверка соблюдения законов и иных нормативных</w:t>
      </w: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правовых актов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проведении финансового аудита осуществляется проверка соблюдения законов и иных нормативных правовых актов, регламентирующих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349FF">
        <w:rPr>
          <w:rFonts w:ascii="Times New Roman" w:hAnsi="Times New Roman" w:cs="Times New Roman"/>
          <w:sz w:val="28"/>
          <w:szCs w:val="28"/>
        </w:rPr>
        <w:t xml:space="preserve">ных средств и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D349FF">
        <w:rPr>
          <w:rFonts w:ascii="Times New Roman" w:hAnsi="Times New Roman" w:cs="Times New Roman"/>
          <w:sz w:val="28"/>
          <w:szCs w:val="28"/>
        </w:rPr>
        <w:t>льной собственности, а также выполнения требований нормативных правовых актов, которые определяют форму и содержание бухгалтерского (бюджетного) учета и отчетности.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необходимо исходить из того, что несоблюдение положений законов и других нормативных правовых актов может оказать существенное влияние на результаты использования объектом контроля муниципальных средств, его финансово-хозяйственной деятельности и их отражение в финансовой отчетности.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4.4.2.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проведении оценки вероятности несоблюдения объектом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контрольного мероприятия нормативных правовых актов еще на стадии подготовки к проведению финансового аудита следует определить наличие и влияние таких факторов, как сложность или противоречивость существующих правовых норм, принятие новых нормативных правовых актов, частое внесение изменений в действующие нормативные правовые акты, регулирующие сферу деятельности объекта контроля.</w:t>
      </w:r>
      <w:proofErr w:type="gramEnd"/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также установить, имеет ли объект систему внутреннего контроля, способную предотвратить или выявить имеющиеся нарушения нормативных правовых актов. Наличие такого контроля и его действенность должны учитываться при определении объема процедур по проверке соблюдения требований нормативных правовых актов в ходе финансового аудита.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 В зависимости от целей и вопросов программы контрольного мероприятия в ходе проведения финансового аудита проверяется соблюдение объектом контроля норм налогового и бюджетного законодательства, установленного порядка организации и ведения бухгалтерского учета, составл</w:t>
      </w:r>
      <w:r w:rsidR="002C124D">
        <w:rPr>
          <w:rFonts w:ascii="Times New Roman" w:hAnsi="Times New Roman" w:cs="Times New Roman"/>
          <w:sz w:val="28"/>
          <w:szCs w:val="28"/>
        </w:rPr>
        <w:t>ения и представления финансовой</w:t>
      </w:r>
      <w:r>
        <w:rPr>
          <w:rFonts w:ascii="Times New Roman" w:hAnsi="Times New Roman" w:cs="Times New Roman"/>
          <w:sz w:val="28"/>
          <w:szCs w:val="28"/>
        </w:rPr>
        <w:t xml:space="preserve"> отчетности, а также положений нормативных правовых актов, регламентирующих использование муниципальной собственности.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 В ходе проведения финансового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проверяющие должны определить нарушает ли какое-либо действия или бездействие руководителей или сотрудников объекта контроля положения нормативных правовых актов. При этом следует иметь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факты их несоблюдения могут быть связаны с ошибками, допущенными в финансовой отчетности, то есть являются результатом непреднамеренных действий. В то время как другие факты могут содержать признаки злоупотреблений и иных противоправных деяний.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4.5.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Выявление признаков незаконных действий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Выявление незаконных действий (бездействия), имеющих признаки состава преступления, влекущие за собой уголовную ответственность, обычно основной целью проведения финансового аудита не являются, однако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обязаны включать факторы риска, связанного с возможным нарушением уголовного законодательства, в свою работу по оценке рисков и отслеживать их при выполнении контрольных действий.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Если при проведении финансового аудита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сталкиваются с фактами несоответствия требованиям, указывающими на признаки незаконных действий (бездействия), они действуют так, чтобы не создать препятствий в деятельности правоохранительных и судебных органов при проведении ими проверки выявленных фактов.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4.5.3.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Проверяющим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следует иметь в виду, что может иметь место сговор между руководством объекта контроля, сотрудниками или третьими лицами либо фальсификация документов в целях сокрытия незаконных действий (бездействия).</w:t>
      </w:r>
      <w:proofErr w:type="gramEnd"/>
    </w:p>
    <w:p w:rsidR="00005FB2" w:rsidRDefault="00005FB2" w:rsidP="00986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Если подозрение в незаконных действиях (бездействии) возникает во время проведения финансового аудита,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действуют в соответствии </w:t>
      </w:r>
      <w:r w:rsidRPr="00D349FF">
        <w:rPr>
          <w:rFonts w:ascii="Times New Roman" w:hAnsi="Times New Roman" w:cs="Times New Roman"/>
          <w:sz w:val="28"/>
          <w:szCs w:val="28"/>
        </w:rPr>
        <w:lastRenderedPageBreak/>
        <w:t xml:space="preserve">с требованиями </w:t>
      </w:r>
      <w:r>
        <w:rPr>
          <w:rFonts w:ascii="Times New Roman" w:hAnsi="Times New Roman" w:cs="Times New Roman"/>
          <w:sz w:val="28"/>
          <w:szCs w:val="28"/>
        </w:rPr>
        <w:t>СФК 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>
        <w:rPr>
          <w:rFonts w:ascii="Times New Roman" w:hAnsi="Times New Roman" w:cs="Times New Roman"/>
          <w:sz w:val="28"/>
          <w:szCs w:val="28"/>
        </w:rPr>
        <w:t>) «Общие правила организации и проведения контрольного мероприятия».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4.6.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Общие вопросы оценки доказательств и оформление акта</w:t>
      </w:r>
    </w:p>
    <w:p w:rsidR="00005FB2" w:rsidRPr="00A32137" w:rsidRDefault="00005FB2" w:rsidP="003E500F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о результатах финансового аудита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Перед составлением акта о результатах финансового аудита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оценивают, являются ли полученные доказательства достаточными и надлежащими,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9FF">
        <w:rPr>
          <w:rFonts w:ascii="Times New Roman" w:hAnsi="Times New Roman" w:cs="Times New Roman"/>
          <w:sz w:val="28"/>
          <w:szCs w:val="28"/>
        </w:rPr>
        <w:t xml:space="preserve"> чтобы сократить риски финансового аудита.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Полученные доказательства оцениваются </w:t>
      </w:r>
      <w:r>
        <w:rPr>
          <w:rFonts w:ascii="Times New Roman" w:hAnsi="Times New Roman" w:cs="Times New Roman"/>
          <w:sz w:val="28"/>
          <w:szCs w:val="28"/>
        </w:rPr>
        <w:t>проверяющими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 учетом их значимости в целях выявления фактов несоответствия установленным требованиям.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4.6.3.</w:t>
      </w:r>
      <w:r>
        <w:rPr>
          <w:rFonts w:ascii="Times New Roman" w:hAnsi="Times New Roman" w:cs="Times New Roman"/>
          <w:sz w:val="28"/>
          <w:szCs w:val="28"/>
        </w:rPr>
        <w:t> Проверяющи</w:t>
      </w:r>
      <w:r w:rsidRPr="00D349FF">
        <w:rPr>
          <w:rFonts w:ascii="Times New Roman" w:hAnsi="Times New Roman" w:cs="Times New Roman"/>
          <w:sz w:val="28"/>
          <w:szCs w:val="28"/>
        </w:rPr>
        <w:t>м следует оценивать, существует ли на основании полученных доказательств уверенность в том, что информация по предмету финансового аудита по всем существенным вопросам соответствует нормам и требованиям законодательства.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4.6.4.</w:t>
      </w:r>
      <w:r>
        <w:rPr>
          <w:rFonts w:ascii="Times New Roman" w:hAnsi="Times New Roman" w:cs="Times New Roman"/>
          <w:sz w:val="28"/>
          <w:szCs w:val="28"/>
        </w:rPr>
        <w:t> Проверяющие</w:t>
      </w:r>
      <w:r w:rsidRPr="00D349FF">
        <w:rPr>
          <w:rFonts w:ascii="Times New Roman" w:hAnsi="Times New Roman" w:cs="Times New Roman"/>
          <w:sz w:val="28"/>
          <w:szCs w:val="28"/>
        </w:rPr>
        <w:t>, оценивая, что является существенным несоответствием требованиям, учитывают обстоятельства конкретного дела, а также количественные и качественные характеристики соответствующих финансовых и хозяйственных операций или вопросов.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Для определения, является ли несоответствие требованиям существенным или нет, во внимание принимаются следующие факторы: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Pr="00D349FF">
        <w:rPr>
          <w:rFonts w:ascii="Times New Roman" w:hAnsi="Times New Roman" w:cs="Times New Roman"/>
          <w:sz w:val="28"/>
          <w:szCs w:val="28"/>
        </w:rPr>
        <w:t>начимость соответствующих цифровых показателей (денежные суммы, иные количественные показатели, например, длительность просрочек и т.д.);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обстоятельства;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характер </w:t>
      </w:r>
      <w:r>
        <w:rPr>
          <w:rFonts w:ascii="Times New Roman" w:hAnsi="Times New Roman" w:cs="Times New Roman"/>
          <w:sz w:val="28"/>
          <w:szCs w:val="28"/>
        </w:rPr>
        <w:t xml:space="preserve">и причина </w:t>
      </w:r>
      <w:r w:rsidRPr="00D349FF">
        <w:rPr>
          <w:rFonts w:ascii="Times New Roman" w:hAnsi="Times New Roman" w:cs="Times New Roman"/>
          <w:sz w:val="28"/>
          <w:szCs w:val="28"/>
        </w:rPr>
        <w:t>несоответствия;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возможные результаты и последствия несоответствия;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актуальность соответствующих программ;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масштаб или финансовое выражение несоответствия требованиям.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ходе оценки доказательств и формулирования результатов проверки допускается получение письменных объяснений от сотрудников объектов контроля в подтверждение доказательств, полученных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проверяющи</w:t>
      </w:r>
      <w:r w:rsidRPr="00D349FF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Работа на объекте финансового аудита завершается обобщением и оценкой результатов проверки правильности ведения бухгалтерского (бюджетного) учета, выполнения требований законов и иных нормативных правовых актов по формированию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349FF">
        <w:rPr>
          <w:rFonts w:ascii="Times New Roman" w:hAnsi="Times New Roman" w:cs="Times New Roman"/>
          <w:sz w:val="28"/>
          <w:szCs w:val="28"/>
        </w:rPr>
        <w:t>ых доходов и использованию бюджетных средств, а также составленной отчетности для их отражения в акте проверки.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В акте проверки наряду с определенными соответствующим стандартом положениями приводится перечень форм отчетности, которые изучались и проверялись на определенную дату, указывается период, за который составлена эта отчетность, а также излагаются результаты проверки.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4.6.9. Выявленные в ходе проверки ошибки и искажения необходимо сгруппировать в зависимости от их существенности и значимости. В случае если объектом контроля в ходе проведения финансового аудита устранены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ошибки и искажения, в акте отражаются замечания с указанием принятых мер. 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фиксиру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49FF">
        <w:rPr>
          <w:rFonts w:ascii="Times New Roman" w:hAnsi="Times New Roman" w:cs="Times New Roman"/>
          <w:sz w:val="28"/>
          <w:szCs w:val="28"/>
        </w:rPr>
        <w:t>т в акте насколько состояние бухгалтерского (бюджетного) учета и отчетности отвечает требованиям законодательства Российской Федерации</w:t>
      </w:r>
      <w:r w:rsidR="002C124D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2C124D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2C12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какой мере отчетность объекта контроля отражает его финансовое положение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Общий порядок составления акта по результатам контрольного мероприятия приведен в </w:t>
      </w:r>
      <w:r>
        <w:rPr>
          <w:rFonts w:ascii="Times New Roman" w:hAnsi="Times New Roman" w:cs="Times New Roman"/>
          <w:sz w:val="28"/>
          <w:szCs w:val="28"/>
        </w:rPr>
        <w:t>СФК (общий) «Общие правила организации и проведения контрольного мероприятия»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1E53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a7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5.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Заключительный этап финансового аудита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составлении отчета о результатах финансового аудита (отчета о результатах контрольного мероприятия) (далее - отчет о результатах финансового аудита) необходимо обеспечить полноту и объективность излагаемых фактов. 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Отчет о результатах финансового аудита должен содержать подробные сведения о выявленных нарушениях законодательства, отклонениях от установленного порядка ведения бухгалтерского учета, существенных нарушениях в составлении отчетности и других проверенных аспектах деятельности объекта контроля, выводы и предложения по результатам контрольного мероприятия, включая потенциальные последствия и рекомендации.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Отчет о результатах финансового аудита может при необходимости включать предложения (рекомендации), предназначенные для улучшения ситуации в проверяемой сфере.</w:t>
      </w:r>
    </w:p>
    <w:p w:rsidR="00005FB2" w:rsidRPr="00D349FF" w:rsidRDefault="00005FB2" w:rsidP="00BA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Общий порядок составления отчета о результатах финансового аудита приведен в </w:t>
      </w:r>
      <w:r>
        <w:rPr>
          <w:rFonts w:ascii="Times New Roman" w:hAnsi="Times New Roman" w:cs="Times New Roman"/>
          <w:sz w:val="28"/>
          <w:szCs w:val="28"/>
        </w:rPr>
        <w:t>СФК (общий) «Общие правила организации и проведения контрольного мероприятия»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79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Процесс контроля результатов представляет собой обеспечение эффективной реализации предложений </w:t>
      </w:r>
      <w:proofErr w:type="gramStart"/>
      <w:r w:rsidR="002C124D">
        <w:rPr>
          <w:rFonts w:ascii="Times New Roman" w:hAnsi="Times New Roman" w:cs="Times New Roman"/>
          <w:sz w:val="28"/>
          <w:szCs w:val="28"/>
        </w:rPr>
        <w:t>КСП</w:t>
      </w:r>
      <w:proofErr w:type="gramEnd"/>
      <w:r w:rsidRPr="00D349FF">
        <w:rPr>
          <w:rFonts w:ascii="Times New Roman" w:hAnsi="Times New Roman" w:cs="Times New Roman"/>
          <w:sz w:val="28"/>
          <w:szCs w:val="28"/>
        </w:rPr>
        <w:t xml:space="preserve"> по устранению выявленных предыдущими проверками нарушений и недостатков, а также необходимой обратной связи с объектом контроля, пользователями отчета при планировании будущих контрольных мероприятий.</w:t>
      </w:r>
    </w:p>
    <w:p w:rsidR="00005FB2" w:rsidRDefault="00005FB2" w:rsidP="00D349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C124D" w:rsidRPr="00D349FF" w:rsidRDefault="002C124D" w:rsidP="002C1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2C124D" w:rsidRPr="00D349FF" w:rsidSect="00FA7F7E">
      <w:pgSz w:w="11906" w:h="16838" w:code="9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9A" w:rsidRDefault="00E8679A" w:rsidP="006D7EDE">
      <w:pPr>
        <w:spacing w:after="0" w:line="240" w:lineRule="auto"/>
      </w:pPr>
      <w:r>
        <w:separator/>
      </w:r>
    </w:p>
  </w:endnote>
  <w:endnote w:type="continuationSeparator" w:id="0">
    <w:p w:rsidR="00E8679A" w:rsidRDefault="00E8679A" w:rsidP="006D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9A" w:rsidRDefault="00E8679A" w:rsidP="006D7EDE">
      <w:pPr>
        <w:spacing w:after="0" w:line="240" w:lineRule="auto"/>
      </w:pPr>
      <w:r>
        <w:separator/>
      </w:r>
    </w:p>
  </w:footnote>
  <w:footnote w:type="continuationSeparator" w:id="0">
    <w:p w:rsidR="00E8679A" w:rsidRDefault="00E8679A" w:rsidP="006D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B2" w:rsidRDefault="00E8679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08E1">
      <w:rPr>
        <w:noProof/>
      </w:rPr>
      <w:t>11</w:t>
    </w:r>
    <w:r>
      <w:rPr>
        <w:noProof/>
      </w:rPr>
      <w:fldChar w:fldCharType="end"/>
    </w:r>
  </w:p>
  <w:p w:rsidR="00005FB2" w:rsidRDefault="00005F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176B"/>
    <w:multiLevelType w:val="hybridMultilevel"/>
    <w:tmpl w:val="731EE138"/>
    <w:lvl w:ilvl="0" w:tplc="60E0D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640819"/>
    <w:multiLevelType w:val="multilevel"/>
    <w:tmpl w:val="7CC8A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371D0656"/>
    <w:multiLevelType w:val="hybridMultilevel"/>
    <w:tmpl w:val="310A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4711F3"/>
    <w:multiLevelType w:val="multilevel"/>
    <w:tmpl w:val="19AC4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5AC04B37"/>
    <w:multiLevelType w:val="hybridMultilevel"/>
    <w:tmpl w:val="96B29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8043BF6"/>
    <w:multiLevelType w:val="multilevel"/>
    <w:tmpl w:val="19AC4D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49FF"/>
    <w:rsid w:val="00005FB2"/>
    <w:rsid w:val="0002281A"/>
    <w:rsid w:val="000A1279"/>
    <w:rsid w:val="000A5000"/>
    <w:rsid w:val="001113B6"/>
    <w:rsid w:val="0011597A"/>
    <w:rsid w:val="0013748A"/>
    <w:rsid w:val="00181EB0"/>
    <w:rsid w:val="001E5311"/>
    <w:rsid w:val="00213DAC"/>
    <w:rsid w:val="0024751E"/>
    <w:rsid w:val="00291134"/>
    <w:rsid w:val="002C124D"/>
    <w:rsid w:val="002E6269"/>
    <w:rsid w:val="002F15BE"/>
    <w:rsid w:val="00315EA5"/>
    <w:rsid w:val="00367F46"/>
    <w:rsid w:val="0037128F"/>
    <w:rsid w:val="003E500F"/>
    <w:rsid w:val="003E50C6"/>
    <w:rsid w:val="003F6B81"/>
    <w:rsid w:val="004A33DB"/>
    <w:rsid w:val="00500F6F"/>
    <w:rsid w:val="00531385"/>
    <w:rsid w:val="005415B5"/>
    <w:rsid w:val="0055086B"/>
    <w:rsid w:val="005A0EEE"/>
    <w:rsid w:val="00603648"/>
    <w:rsid w:val="006A3578"/>
    <w:rsid w:val="006D7EDE"/>
    <w:rsid w:val="00792912"/>
    <w:rsid w:val="007A2BDE"/>
    <w:rsid w:val="007B7D3D"/>
    <w:rsid w:val="00814FEC"/>
    <w:rsid w:val="008C7E21"/>
    <w:rsid w:val="008F2AD8"/>
    <w:rsid w:val="00986440"/>
    <w:rsid w:val="009A29BF"/>
    <w:rsid w:val="009E1FC4"/>
    <w:rsid w:val="00A02490"/>
    <w:rsid w:val="00A32137"/>
    <w:rsid w:val="00B07CC6"/>
    <w:rsid w:val="00B17F0C"/>
    <w:rsid w:val="00B43733"/>
    <w:rsid w:val="00B83167"/>
    <w:rsid w:val="00BA3D3B"/>
    <w:rsid w:val="00BB08E1"/>
    <w:rsid w:val="00BC6630"/>
    <w:rsid w:val="00BD5107"/>
    <w:rsid w:val="00BE5F8A"/>
    <w:rsid w:val="00BF48EB"/>
    <w:rsid w:val="00C65537"/>
    <w:rsid w:val="00C85CB0"/>
    <w:rsid w:val="00CC0B3F"/>
    <w:rsid w:val="00D349FF"/>
    <w:rsid w:val="00D50942"/>
    <w:rsid w:val="00E344C3"/>
    <w:rsid w:val="00E451FC"/>
    <w:rsid w:val="00E81939"/>
    <w:rsid w:val="00E81B6D"/>
    <w:rsid w:val="00E8679A"/>
    <w:rsid w:val="00EA3E45"/>
    <w:rsid w:val="00EC34FA"/>
    <w:rsid w:val="00EC6FCD"/>
    <w:rsid w:val="00EF2ED0"/>
    <w:rsid w:val="00F52F2F"/>
    <w:rsid w:val="00F86092"/>
    <w:rsid w:val="00FA7F7E"/>
    <w:rsid w:val="00FC047B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8316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E5F8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34F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C34F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5F8A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C34FA"/>
    <w:rPr>
      <w:rFonts w:ascii="Calibri Light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EC34FA"/>
    <w:rPr>
      <w:rFonts w:ascii="Calibri Light" w:hAnsi="Calibri Light" w:cs="Times New Roman"/>
      <w:color w:val="1F3763"/>
      <w:sz w:val="24"/>
      <w:szCs w:val="24"/>
    </w:rPr>
  </w:style>
  <w:style w:type="paragraph" w:customStyle="1" w:styleId="ConsPlusNormal">
    <w:name w:val="ConsPlusNormal"/>
    <w:uiPriority w:val="99"/>
    <w:rsid w:val="00D349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D349F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D349F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6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D7EDE"/>
    <w:rPr>
      <w:rFonts w:cs="Times New Roman"/>
    </w:rPr>
  </w:style>
  <w:style w:type="paragraph" w:styleId="a5">
    <w:name w:val="footer"/>
    <w:basedOn w:val="a"/>
    <w:link w:val="a6"/>
    <w:uiPriority w:val="99"/>
    <w:rsid w:val="006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D7EDE"/>
    <w:rPr>
      <w:rFonts w:cs="Times New Roman"/>
    </w:rPr>
  </w:style>
  <w:style w:type="paragraph" w:styleId="a7">
    <w:name w:val="TOC Heading"/>
    <w:basedOn w:val="1"/>
    <w:next w:val="a"/>
    <w:uiPriority w:val="99"/>
    <w:qFormat/>
    <w:rsid w:val="00BE5F8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99"/>
    <w:rsid w:val="00BE5F8A"/>
    <w:pPr>
      <w:spacing w:after="100"/>
      <w:ind w:left="220"/>
    </w:pPr>
    <w:rPr>
      <w:rFonts w:eastAsia="Times New Roman"/>
      <w:lang w:eastAsia="ru-RU"/>
    </w:rPr>
  </w:style>
  <w:style w:type="paragraph" w:styleId="11">
    <w:name w:val="toc 1"/>
    <w:basedOn w:val="a"/>
    <w:next w:val="a"/>
    <w:autoRedefine/>
    <w:uiPriority w:val="99"/>
    <w:rsid w:val="00FA7F7E"/>
    <w:pPr>
      <w:tabs>
        <w:tab w:val="right" w:leader="dot" w:pos="9354"/>
      </w:tabs>
      <w:spacing w:after="0" w:line="240" w:lineRule="auto"/>
      <w:ind w:left="-360"/>
      <w:jc w:val="both"/>
    </w:pPr>
    <w:rPr>
      <w:rFonts w:eastAsia="Times New Roman"/>
      <w:lang w:eastAsia="ru-RU"/>
    </w:rPr>
  </w:style>
  <w:style w:type="paragraph" w:styleId="31">
    <w:name w:val="toc 3"/>
    <w:basedOn w:val="a"/>
    <w:next w:val="a"/>
    <w:autoRedefine/>
    <w:uiPriority w:val="99"/>
    <w:rsid w:val="00BE5F8A"/>
    <w:pPr>
      <w:spacing w:after="100"/>
      <w:ind w:left="440"/>
    </w:pPr>
    <w:rPr>
      <w:rFonts w:eastAsia="Times New Roman"/>
      <w:lang w:eastAsia="ru-RU"/>
    </w:rPr>
  </w:style>
  <w:style w:type="paragraph" w:styleId="a8">
    <w:name w:val="List Paragraph"/>
    <w:basedOn w:val="a"/>
    <w:uiPriority w:val="99"/>
    <w:qFormat/>
    <w:rsid w:val="00BE5F8A"/>
    <w:pPr>
      <w:ind w:left="720"/>
      <w:contextualSpacing/>
    </w:pPr>
  </w:style>
  <w:style w:type="paragraph" w:customStyle="1" w:styleId="pboth">
    <w:name w:val="pboth"/>
    <w:basedOn w:val="a"/>
    <w:uiPriority w:val="99"/>
    <w:rsid w:val="004A3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rsid w:val="004A33DB"/>
    <w:rPr>
      <w:rFonts w:cs="Times New Roman"/>
      <w:color w:val="0000FF"/>
      <w:u w:val="single"/>
    </w:rPr>
  </w:style>
  <w:style w:type="paragraph" w:styleId="aa">
    <w:name w:val="No Spacing"/>
    <w:link w:val="ab"/>
    <w:uiPriority w:val="99"/>
    <w:qFormat/>
    <w:rsid w:val="00FC047B"/>
    <w:rPr>
      <w:rFonts w:eastAsia="Times New Roman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FC047B"/>
    <w:rPr>
      <w:rFonts w:eastAsia="Times New Roman" w:cs="Times New Roman"/>
      <w:sz w:val="22"/>
      <w:szCs w:val="22"/>
      <w:lang w:val="ru-RU" w:eastAsia="ru-RU" w:bidi="ar-SA"/>
    </w:rPr>
  </w:style>
  <w:style w:type="paragraph" w:styleId="ac">
    <w:name w:val="Title"/>
    <w:basedOn w:val="a"/>
    <w:next w:val="a"/>
    <w:link w:val="ad"/>
    <w:uiPriority w:val="99"/>
    <w:qFormat/>
    <w:rsid w:val="00EC34F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d">
    <w:name w:val="Название Знак"/>
    <w:link w:val="ac"/>
    <w:uiPriority w:val="99"/>
    <w:locked/>
    <w:rsid w:val="00EC34F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99"/>
    <w:qFormat/>
    <w:rsid w:val="00EC34F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f">
    <w:name w:val="Подзаголовок Знак"/>
    <w:link w:val="ae"/>
    <w:uiPriority w:val="99"/>
    <w:locked/>
    <w:rsid w:val="00EC34FA"/>
    <w:rPr>
      <w:rFonts w:eastAsia="Times New Roman" w:cs="Times New Roman"/>
      <w:color w:val="5A5A5A"/>
      <w:spacing w:val="15"/>
    </w:rPr>
  </w:style>
  <w:style w:type="paragraph" w:styleId="af0">
    <w:name w:val="Balloon Text"/>
    <w:basedOn w:val="a"/>
    <w:link w:val="af1"/>
    <w:uiPriority w:val="99"/>
    <w:semiHidden/>
    <w:rsid w:val="00E3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locked/>
    <w:rsid w:val="00E344C3"/>
    <w:rPr>
      <w:rFonts w:ascii="Segoe UI" w:hAnsi="Segoe UI" w:cs="Segoe UI"/>
      <w:sz w:val="18"/>
      <w:szCs w:val="18"/>
    </w:rPr>
  </w:style>
  <w:style w:type="paragraph" w:customStyle="1" w:styleId="12">
    <w:name w:val="1"/>
    <w:basedOn w:val="a"/>
    <w:uiPriority w:val="99"/>
    <w:rsid w:val="00213DA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Чуприс Е.</dc:creator>
  <cp:keywords/>
  <dc:description/>
  <cp:lastModifiedBy>user</cp:lastModifiedBy>
  <cp:revision>11</cp:revision>
  <cp:lastPrinted>2025-02-19T01:53:00Z</cp:lastPrinted>
  <dcterms:created xsi:type="dcterms:W3CDTF">2018-03-28T05:42:00Z</dcterms:created>
  <dcterms:modified xsi:type="dcterms:W3CDTF">2025-02-19T01:54:00Z</dcterms:modified>
</cp:coreProperties>
</file>